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4.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395"/>
        <w:gridCol w:w="1592"/>
        <w:gridCol w:w="3039"/>
      </w:tblGrid>
      <w:tr w14:paraId="595EA211" w14:textId="77777777" w:rsidTr="00351E3E">
        <w:tblPrEx>
          <w:tblW w:w="0" w:type="auto"/>
          <w:tblLook w:val="04A0"/>
        </w:tblPrEx>
        <w:tc>
          <w:tcPr>
            <w:tcW w:w="4395" w:type="dxa"/>
          </w:tcPr>
          <w:p w:rsidR="00D845B3" w:rsidRPr="000E33E0" w:rsidP="007C1D13" w14:paraId="4A70C33F" w14:textId="77777777"/>
        </w:tc>
        <w:tc>
          <w:tcPr>
            <w:tcW w:w="1592" w:type="dxa"/>
          </w:tcPr>
          <w:p w:rsidR="00D845B3" w:rsidRPr="00EB0932" w:rsidP="007C1D13" w14:paraId="62FF1EE0" w14:textId="77777777">
            <w:r w:rsidRPr="00EB0932">
              <w:t>Arkiv</w:t>
            </w:r>
            <w:r w:rsidRPr="00EB0932" w:rsidR="008D1C22">
              <w:t>sak</w:t>
            </w:r>
            <w:r w:rsidR="007C1D13">
              <w:t>s</w:t>
            </w:r>
            <w:r w:rsidRPr="00EB0932" w:rsidR="008D1C22">
              <w:t>nr</w:t>
            </w:r>
            <w:r w:rsidR="007C1D13">
              <w:t>.</w:t>
            </w:r>
            <w:r w:rsidRPr="00EB0932">
              <w:t>:</w:t>
            </w:r>
          </w:p>
        </w:tc>
        <w:tc>
          <w:tcPr>
            <w:tcW w:w="3039" w:type="dxa"/>
          </w:tcPr>
          <w:p w:rsidR="00D845B3" w:rsidRPr="00EB0932" w:rsidP="007C1D13" w14:paraId="70507327" w14:textId="77777777">
            <w:bookmarkStart w:id="0" w:name="SAKSNR"/>
            <w:r w:rsidRPr="00EB0932">
              <w:t>2026/1894</w:t>
            </w:r>
            <w:bookmarkEnd w:id="0"/>
            <w:r w:rsidRPr="00EB0932">
              <w:t>-</w:t>
            </w:r>
            <w:bookmarkStart w:id="1" w:name="NRISAK"/>
            <w:r w:rsidRPr="00EB0932">
              <w:t>1</w:t>
            </w:r>
            <w:bookmarkEnd w:id="1"/>
          </w:p>
        </w:tc>
      </w:tr>
      <w:tr w14:paraId="1DFE3DBF" w14:textId="77777777" w:rsidTr="00351E3E">
        <w:tblPrEx>
          <w:tblW w:w="0" w:type="auto"/>
          <w:tblLook w:val="04A0"/>
        </w:tblPrEx>
        <w:tc>
          <w:tcPr>
            <w:tcW w:w="4395" w:type="dxa"/>
          </w:tcPr>
          <w:p w:rsidR="00D845B3" w:rsidRPr="000E33E0" w:rsidP="007C1D13" w14:paraId="1E7C4C9B" w14:textId="77777777"/>
        </w:tc>
        <w:tc>
          <w:tcPr>
            <w:tcW w:w="1592" w:type="dxa"/>
          </w:tcPr>
          <w:p w:rsidR="00D845B3" w:rsidRPr="000E33E0" w:rsidP="007C1D13" w14:paraId="21939567" w14:textId="77777777">
            <w:r w:rsidRPr="000E33E0">
              <w:t>Saks</w:t>
            </w:r>
            <w:r w:rsidR="007C1D13">
              <w:t>behandlar</w:t>
            </w:r>
            <w:r w:rsidRPr="000E33E0" w:rsidR="007B63A0">
              <w:t>:</w:t>
            </w:r>
          </w:p>
        </w:tc>
        <w:tc>
          <w:tcPr>
            <w:tcW w:w="3039" w:type="dxa"/>
          </w:tcPr>
          <w:p w:rsidR="00D845B3" w:rsidRPr="000E33E0" w:rsidP="007C1D13" w14:paraId="35D741A6" w14:textId="77777777">
            <w:bookmarkStart w:id="2" w:name="SAKSBEHANDLERNAVN"/>
            <w:r w:rsidRPr="000E33E0">
              <w:t>Geir Egil Eikevik</w:t>
            </w:r>
            <w:bookmarkEnd w:id="2"/>
            <w:r w:rsidRPr="000E33E0">
              <w:t xml:space="preserve"> </w:t>
            </w:r>
          </w:p>
        </w:tc>
      </w:tr>
      <w:tr w14:paraId="1A2C24D1" w14:textId="77777777" w:rsidTr="00351E3E">
        <w:tblPrEx>
          <w:tblW w:w="0" w:type="auto"/>
          <w:tblLook w:val="04A0"/>
        </w:tblPrEx>
        <w:tc>
          <w:tcPr>
            <w:tcW w:w="4395" w:type="dxa"/>
          </w:tcPr>
          <w:p w:rsidR="008D1C22" w:rsidRPr="000E33E0" w:rsidP="007C1D13" w14:paraId="3D9383F5" w14:textId="77777777">
            <w:r>
              <w:t>Rådmann: Jostein Førre</w:t>
            </w:r>
          </w:p>
        </w:tc>
        <w:tc>
          <w:tcPr>
            <w:tcW w:w="1592" w:type="dxa"/>
          </w:tcPr>
          <w:p w:rsidR="008D1C22" w:rsidRPr="000E33E0" w:rsidP="007C1D13" w14:paraId="5F3A10FD" w14:textId="77777777">
            <w:r>
              <w:t>Eining</w:t>
            </w:r>
            <w:r w:rsidRPr="000E33E0">
              <w:t xml:space="preserve">: </w:t>
            </w:r>
          </w:p>
        </w:tc>
        <w:tc>
          <w:tcPr>
            <w:tcW w:w="3039" w:type="dxa"/>
          </w:tcPr>
          <w:p w:rsidR="008D1C22" w:rsidRPr="000E33E0" w:rsidP="007C1D13" w14:paraId="51AAA296" w14:textId="77777777">
            <w:bookmarkStart w:id="3" w:name="ADMBETEGNELSE"/>
            <w:r w:rsidRPr="000E33E0">
              <w:t>Drift og anlegg</w:t>
            </w:r>
            <w:bookmarkEnd w:id="3"/>
          </w:p>
        </w:tc>
      </w:tr>
    </w:tbl>
    <w:p w:rsidR="000804C6" w:rsidRPr="000E33E0" w:rsidP="007C1D13" w14:paraId="2A8D34FA" w14:textId="26F03660"/>
    <w:p w:rsidR="00D845B3" w:rsidRPr="000E33E0" w:rsidP="007C1D13" w14:paraId="06362680" w14:textId="77777777"/>
    <w:p w:rsidR="00D845B3" w:rsidRPr="000E33E0" w:rsidP="00D95339" w14:paraId="666FC182" w14:textId="2FA4BBBD">
      <w:pPr>
        <w:pStyle w:val="Heading1"/>
      </w:pPr>
      <w:bookmarkStart w:id="4" w:name="TITTEL"/>
      <w:r w:rsidRPr="000E33E0">
        <w:t>Sveio skule</w:t>
      </w:r>
      <w:r w:rsidR="00272937">
        <w:t xml:space="preserve"> - Fuktskadar</w:t>
      </w:r>
      <w:r w:rsidRPr="000E33E0">
        <w:t xml:space="preserve"> i tak</w:t>
      </w:r>
      <w:bookmarkEnd w:id="4"/>
    </w:p>
    <w:p w:rsidR="00025774" w:rsidRPr="000E33E0" w:rsidP="007C1D13" w14:paraId="685F7D3A" w14:textId="77777777"/>
    <w:tbl>
      <w:tblPr>
        <w:tblStyle w:val="TableGrid"/>
        <w:tblDescription w:val="Liste med utvalgssaker, møter de behandles i og møtedatoer for de forskjelige møtedatoene. "/>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6521"/>
        <w:gridCol w:w="1271"/>
        <w:gridCol w:w="1224"/>
      </w:tblGrid>
      <w:tr w14:paraId="7B629F8E" w14:textId="77777777" w:rsidTr="00CC4479">
        <w:tblPrEx>
          <w:tblW w:w="0" w:type="auto"/>
          <w:tblLayout w:type="fixed"/>
          <w:tblLook w:val="04A0"/>
        </w:tblPrEx>
        <w:tc>
          <w:tcPr>
            <w:tcW w:w="6521" w:type="dxa"/>
            <w:tcBorders>
              <w:bottom w:val="single" w:sz="4" w:space="0" w:color="auto"/>
            </w:tcBorders>
            <w:tcMar>
              <w:top w:w="113" w:type="dxa"/>
              <w:bottom w:w="113" w:type="dxa"/>
            </w:tcMar>
          </w:tcPr>
          <w:p w:rsidR="00025774" w:rsidRPr="00D95339" w:rsidP="007C1D13" w14:paraId="32541494" w14:textId="77777777">
            <w:pPr>
              <w:rPr>
                <w:b/>
                <w:bCs/>
              </w:rPr>
            </w:pPr>
            <w:r w:rsidRPr="00D95339">
              <w:rPr>
                <w:b/>
                <w:bCs/>
              </w:rPr>
              <w:t>Utval</w:t>
            </w:r>
          </w:p>
        </w:tc>
        <w:tc>
          <w:tcPr>
            <w:tcW w:w="1271" w:type="dxa"/>
            <w:tcBorders>
              <w:bottom w:val="single" w:sz="4" w:space="0" w:color="auto"/>
            </w:tcBorders>
            <w:tcMar>
              <w:top w:w="113" w:type="dxa"/>
              <w:bottom w:w="113" w:type="dxa"/>
            </w:tcMar>
          </w:tcPr>
          <w:p w:rsidR="00025774" w:rsidRPr="000E33E0" w:rsidP="007C1D13" w14:paraId="5EA64AEE" w14:textId="77777777"/>
        </w:tc>
        <w:tc>
          <w:tcPr>
            <w:tcW w:w="1224" w:type="dxa"/>
            <w:tcBorders>
              <w:bottom w:val="single" w:sz="4" w:space="0" w:color="auto"/>
            </w:tcBorders>
            <w:tcMar>
              <w:top w:w="113" w:type="dxa"/>
              <w:bottom w:w="113" w:type="dxa"/>
            </w:tcMar>
          </w:tcPr>
          <w:p w:rsidR="00025774" w:rsidRPr="000E33E0" w:rsidP="007C1D13" w14:paraId="2C956C25" w14:textId="77777777"/>
        </w:tc>
      </w:tr>
      <w:tr w14:paraId="6D9102E1" w14:textId="77777777" w:rsidTr="00CC4479">
        <w:tblPrEx>
          <w:tblW w:w="0" w:type="auto"/>
          <w:tblLayout w:type="fixed"/>
          <w:tblLook w:val="04A0"/>
        </w:tblPrEx>
        <w:tc>
          <w:tcPr>
            <w:tcW w:w="6521" w:type="dxa"/>
            <w:tcBorders>
              <w:top w:val="single" w:sz="4" w:space="0" w:color="auto"/>
            </w:tcBorders>
            <w:tcMar>
              <w:top w:w="113" w:type="dxa"/>
              <w:bottom w:w="113" w:type="dxa"/>
            </w:tcMar>
          </w:tcPr>
          <w:p w:rsidR="00025774" w:rsidRPr="000E33E0" w:rsidP="007C1D13" w14:paraId="118FFBCE" w14:textId="77777777">
            <w:bookmarkStart w:id="5" w:name="SAKSGANG"/>
            <w:bookmarkEnd w:id="5"/>
            <w:r w:rsidRPr="000E33E0">
              <w:t>Formannskapet</w:t>
            </w:r>
          </w:p>
        </w:tc>
        <w:tc>
          <w:tcPr>
            <w:tcW w:w="1271" w:type="dxa"/>
            <w:tcBorders>
              <w:top w:val="single" w:sz="4" w:space="0" w:color="auto"/>
            </w:tcBorders>
            <w:tcMar>
              <w:top w:w="113" w:type="dxa"/>
              <w:bottom w:w="113" w:type="dxa"/>
            </w:tcMar>
          </w:tcPr>
          <w:p w:rsidR="00025774" w:rsidRPr="000E33E0" w:rsidP="007C1D13" w14:paraId="5BBBD2FE" w14:textId="77777777">
            <w:r w:rsidRPr="000E33E0">
              <w:t>07.09.2026</w:t>
            </w:r>
          </w:p>
        </w:tc>
        <w:tc>
          <w:tcPr>
            <w:tcW w:w="1224" w:type="dxa"/>
            <w:tcBorders>
              <w:top w:val="single" w:sz="4" w:space="0" w:color="auto"/>
            </w:tcBorders>
            <w:tcMar>
              <w:top w:w="113" w:type="dxa"/>
              <w:bottom w:w="113" w:type="dxa"/>
            </w:tcMar>
          </w:tcPr>
          <w:p w:rsidR="00025774" w:rsidRPr="000E33E0" w:rsidP="007C1D13" w14:paraId="4F9A4D36" w14:textId="77777777"/>
        </w:tc>
      </w:tr>
    </w:tbl>
    <w:p w:rsidR="00025774" w:rsidRPr="000E33E0" w:rsidP="007C1D13" w14:paraId="6F287203" w14:textId="77777777"/>
    <w:p w:rsidR="00025774" w:rsidRPr="007C1D13" w:rsidP="00BE778E" w14:paraId="7DAADC17" w14:textId="77777777">
      <w:pPr>
        <w:pStyle w:val="Heading3"/>
      </w:pPr>
      <w:bookmarkStart w:id="6" w:name="INNSTILLING"/>
      <w:r w:rsidRPr="00BE778E">
        <w:t>Rådmannen</w:t>
      </w:r>
      <w:r w:rsidRPr="007C1D13" w:rsidR="007B63A0">
        <w:t xml:space="preserve"> sitt framlegg</w:t>
      </w:r>
      <w:r w:rsidRPr="007C1D13">
        <w:t xml:space="preserve"> til vedtak:</w:t>
      </w:r>
    </w:p>
    <w:p w:rsidR="00025774" w:rsidRPr="000E33E0" w:rsidP="003F3E58" w14:paraId="53EDED74" w14:textId="5DC2FC67">
      <w:r>
        <w:t>Forman</w:t>
      </w:r>
      <w:r w:rsidR="00272937">
        <w:t>n</w:t>
      </w:r>
      <w:r>
        <w:t>skapet tek saka til vitande</w:t>
      </w:r>
    </w:p>
    <w:bookmarkEnd w:id="6"/>
    <w:p w:rsidR="00447D4B" w:rsidRPr="000E33E0" w:rsidP="007C1D13" w14:paraId="69BB6C94" w14:textId="77777777"/>
    <w:p w:rsidR="004458BF" w:rsidRPr="007C1D13" w:rsidP="007C1D13" w14:paraId="56416A1E" w14:textId="77777777">
      <w:pPr>
        <w:pStyle w:val="Heading1"/>
      </w:pPr>
      <w:r w:rsidRPr="007C1D13">
        <w:t>Saksframlegg</w:t>
      </w:r>
    </w:p>
    <w:p w:rsidR="00731084" w:rsidRPr="00731084" w:rsidP="003F3E58" w14:paraId="05FEC5FF" w14:textId="2AA7A56B">
      <w:pPr>
        <w:pStyle w:val="Heading2"/>
      </w:pPr>
      <w:r w:rsidRPr="00BE778E">
        <w:t>S</w:t>
      </w:r>
      <w:r w:rsidRPr="00BE778E" w:rsidR="007C1D13">
        <w:t>amandrag</w:t>
      </w:r>
    </w:p>
    <w:p w:rsidR="00731084" w:rsidRPr="00731084" w:rsidP="00731084" w14:paraId="00F10FF3" w14:textId="428D5E68">
      <w:r w:rsidRPr="00731084">
        <w:t xml:space="preserve">Det vart avdekt </w:t>
      </w:r>
      <w:r>
        <w:t>kondens</w:t>
      </w:r>
      <w:r w:rsidRPr="00731084">
        <w:t xml:space="preserve"> i taket i eit klasserom og eit grupperom i Vestbygget ved Sveio skule. Takstmann konkluderte med at</w:t>
      </w:r>
      <w:r>
        <w:t xml:space="preserve"> </w:t>
      </w:r>
      <w:r w:rsidRPr="00731084">
        <w:t>problemet skuldast kondens som følgje av plast på begge sider av isolasjonen i takkonstruksjonen.</w:t>
      </w:r>
    </w:p>
    <w:p w:rsidR="00654A24" w:rsidRPr="007C1D13" w:rsidP="003F3E58" w14:paraId="65A048E7" w14:textId="2C46FB24">
      <w:r w:rsidRPr="00731084">
        <w:t xml:space="preserve">Same oppbygging finst i alle rom i Vestbygget. Det er per i dag ikkje registrert fuktproblem i dei </w:t>
      </w:r>
      <w:r w:rsidRPr="00731084">
        <w:t>øvrige</w:t>
      </w:r>
      <w:r w:rsidRPr="00731084">
        <w:t xml:space="preserve"> romma, men desse blir haldne under oppsyn. Utbetring av klasserommet er gjennomført, medan grupperommet blir utbetra i haustferien. Kostnaden er estimert til om lag 300 000 kroner og må dekkjast over driftsbudsjettet.</w:t>
      </w:r>
    </w:p>
    <w:p w:rsidR="007A2435" w:rsidRPr="007A2435" w:rsidP="007A2435" w14:paraId="5FF2C1EF" w14:textId="7F06D3A6">
      <w:pPr>
        <w:pStyle w:val="Heading2"/>
      </w:pPr>
      <w:r w:rsidRPr="000E33E0">
        <w:t>Saks</w:t>
      </w:r>
      <w:r w:rsidR="007C1D13">
        <w:t>- og faktaopplysningar</w:t>
      </w:r>
      <w:r w:rsidRPr="000E33E0">
        <w:t xml:space="preserve"> </w:t>
      </w:r>
    </w:p>
    <w:p w:rsidR="007A2435" w:rsidRPr="007A2435" w:rsidP="007A2435" w14:paraId="1B50095D" w14:textId="430CF975">
      <w:r w:rsidRPr="007A2435">
        <w:t>Det vart meldt inn spor etter fukt i himlingen i eit klasserom og eit grupperom i Vestbygget ved Sveio skule. Vestbygget vart oppført i 1993 og gjennomgjekk ei lettare rehabilitering i 2019.</w:t>
      </w:r>
      <w:r w:rsidR="00BC12D3">
        <w:t xml:space="preserve"> </w:t>
      </w:r>
      <w:r w:rsidRPr="007A2435">
        <w:t xml:space="preserve">Takkonstruksjonen er frå opphavleg </w:t>
      </w:r>
      <w:r w:rsidRPr="007A2435">
        <w:t>byggeår</w:t>
      </w:r>
      <w:r w:rsidRPr="007A2435">
        <w:t xml:space="preserve"> og vart ikkje omfatta av rehabiliteringa.</w:t>
      </w:r>
    </w:p>
    <w:p w:rsidR="007A2435" w:rsidRPr="007A2435" w:rsidP="007A2435" w14:paraId="6883F047" w14:textId="77777777">
      <w:r w:rsidRPr="007A2435">
        <w:t>Takstmann vart engasjert for å undersøkje forholdet og avklare årsaka til fuktspora. Takstmannen konkluderte med at fuktproblemet ikkje skuldast lekkasje frå yttertaket, men kondens i takkonstruksjonen. Årsaka vart vurdert å vere at det var lagt plast på begge sider av isolasjonen i takkonstruksjonen. Denne oppbygginga kan føre til at fukt blir stengd inne i konstruksjonen og kondenserer.</w:t>
      </w:r>
    </w:p>
    <w:p w:rsidR="007A2435" w:rsidRPr="007A2435" w:rsidP="007A2435" w14:paraId="28A5B62D" w14:textId="77777777">
      <w:r w:rsidRPr="007A2435">
        <w:t>På bakgrunn av undersøkingane vart snikkar engasjert for å rive delar av himling og takkonstruksjon og byggje opp att dei delane som var fuktskadde. Utbetringsarbeida i klasserommet vart gjennomførte i løpet av sommaren. Det var nødvendig å gjennomføre utbetringa i løpet av sommaren, slik at areala kunne vere klare til skulestart og arbeidet ikkje skulle få konsekvensar for den ordinære skuledrifta.</w:t>
      </w:r>
    </w:p>
    <w:p w:rsidR="007A2435" w:rsidRPr="007A2435" w:rsidP="007A2435" w14:paraId="784AA2C7" w14:textId="77777777">
      <w:r w:rsidRPr="007A2435">
        <w:t>Som ein del av utbetringa vart plasten i det ytste laget erstatta med ein diffusjonsopen duk, slik at konstruksjonen får betre moglegheit til å tørke ut.</w:t>
      </w:r>
    </w:p>
    <w:p w:rsidR="007A2435" w:rsidRPr="007A2435" w:rsidP="007A2435" w14:paraId="6253A29A" w14:textId="77777777">
      <w:r w:rsidRPr="007A2435">
        <w:t xml:space="preserve">Det er avdekt at same oppbygging av takkonstruksjonen finst i fleire rom i Vestbygget. Det er per i dag ikkje registrert teikn til fukt eller kondens i dei </w:t>
      </w:r>
      <w:r w:rsidRPr="007A2435">
        <w:t>øvrige</w:t>
      </w:r>
      <w:r w:rsidRPr="007A2435">
        <w:t xml:space="preserve"> romma. Desse områda vil bli haldne under oppsyn, og det vil bli sett i verk nødvendige tiltak i dei romma der det eventuelt blir registrert teikn til fukt eller kondens.</w:t>
      </w:r>
    </w:p>
    <w:p w:rsidR="007A2435" w:rsidRPr="007A2435" w:rsidP="00BC12D3" w14:paraId="2FF12B09" w14:textId="59E677AD">
      <w:r w:rsidRPr="007A2435">
        <w:t>Utbetring av grupperommet er planlagt gjennomført i haustferien.</w:t>
      </w:r>
    </w:p>
    <w:p w:rsidR="00654A24" w:rsidRPr="007C1D13" w:rsidP="00BE778E" w14:paraId="6720C098" w14:textId="77777777">
      <w:pPr>
        <w:pStyle w:val="Heading3"/>
      </w:pPr>
      <w:r w:rsidRPr="007C1D13">
        <w:t>Innkomne merknadar</w:t>
      </w:r>
    </w:p>
    <w:p w:rsidR="007C1D13" w:rsidRPr="007C1D13" w:rsidP="007C1D13" w14:paraId="6E8974FC" w14:textId="7FC3EA5F">
      <w:r>
        <w:t xml:space="preserve">Ikkje relevant. </w:t>
      </w:r>
    </w:p>
    <w:p w:rsidR="00731084" w:rsidRPr="00731084" w:rsidP="003F3E58" w14:paraId="0C5A1184" w14:textId="1A033D38">
      <w:pPr>
        <w:pStyle w:val="Heading2"/>
      </w:pPr>
      <w:r>
        <w:t>Konsekvensar</w:t>
      </w:r>
    </w:p>
    <w:p w:rsidR="00731084" w:rsidRPr="00731084" w:rsidP="00731084" w14:paraId="64D4E46C" w14:textId="67B97F9D">
      <w:r>
        <w:t>U</w:t>
      </w:r>
      <w:r w:rsidRPr="00731084">
        <w:t>tbetringsarbeida i klasserommet vart gjennomførte i sommarferien, slik at arbeidet ikkje skulle påverke den ordinære skuledrifta. Utbetring av grupperommet er planlagt gjennomført i haustferien.</w:t>
      </w:r>
    </w:p>
    <w:p w:rsidR="007C1D13" w:rsidP="003F3E58" w14:paraId="56B4DB91" w14:textId="52619302">
      <w:r w:rsidRPr="00731084">
        <w:t xml:space="preserve">Det er ikkje registrert fuktproblem i dei </w:t>
      </w:r>
      <w:r w:rsidRPr="00731084">
        <w:t>øvrige</w:t>
      </w:r>
      <w:r w:rsidRPr="00731084">
        <w:t xml:space="preserve"> romma i Vestbygget. Desse vil bli følgde opp og haldne under oppsyn, og nødvendige tiltak vil bli sette i verk dersom det blir avdekt fukt eller kondens.</w:t>
      </w:r>
    </w:p>
    <w:p w:rsidR="007C1D13" w:rsidRPr="007C1D13" w:rsidP="00BE778E" w14:paraId="73582ED3" w14:textId="77777777">
      <w:pPr>
        <w:pStyle w:val="Heading3"/>
      </w:pPr>
      <w:r>
        <w:t>FN sine berekraftsmål</w:t>
      </w:r>
    </w:p>
    <w:p w:rsidR="007C1D13" w:rsidRPr="007C1D13" w:rsidP="007C1D13" w14:paraId="17455915" w14:textId="6A8CBD19">
      <w:r>
        <w:rPr>
          <w:noProof/>
        </w:rPr>
        <w:drawing>
          <wp:inline distT="0" distB="0" distL="0" distR="0">
            <wp:extent cx="1260000" cy="1260000"/>
            <wp:effectExtent l="0" t="0" r="0" b="0"/>
            <wp:docPr id="368061311" name="Bilde 22" descr="Et bilde som inneholder tekst, Font, grønn,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061311" name="Bilde 22" descr="Et bilde som inneholder tekst, Font, grønn, Grafikk&#10;&#10;Automatisk generert beskrivelse"/>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60000" cy="1260000"/>
                    </a:xfrm>
                    <a:prstGeom prst="rect">
                      <a:avLst/>
                    </a:prstGeom>
                    <a:noFill/>
                    <a:ln>
                      <a:noFill/>
                    </a:ln>
                  </pic:spPr>
                </pic:pic>
              </a:graphicData>
            </a:graphic>
          </wp:inline>
        </w:drawing>
      </w:r>
      <w:r>
        <w:rPr>
          <w:noProof/>
        </w:rPr>
        <w:drawing>
          <wp:inline distT="0" distB="0" distL="0" distR="0">
            <wp:extent cx="1260000" cy="1260000"/>
            <wp:effectExtent l="0" t="0" r="0" b="0"/>
            <wp:docPr id="45742826" name="Bilde 23" descr="Et bilde som inneholder tekst, rød, design,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42826" name="Bilde 23" descr="Et bilde som inneholder tekst, rød, design, logo&#10;&#10;Automatisk generert beskrivels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60000" cy="1260000"/>
                    </a:xfrm>
                    <a:prstGeom prst="rect">
                      <a:avLst/>
                    </a:prstGeom>
                    <a:noFill/>
                    <a:ln>
                      <a:noFill/>
                    </a:ln>
                  </pic:spPr>
                </pic:pic>
              </a:graphicData>
            </a:graphic>
          </wp:inline>
        </w:drawing>
      </w:r>
      <w:r>
        <w:rPr>
          <w:noProof/>
        </w:rPr>
        <w:drawing>
          <wp:inline distT="0" distB="0" distL="0" distR="0">
            <wp:extent cx="1260000" cy="1260000"/>
            <wp:effectExtent l="0" t="0" r="0" b="0"/>
            <wp:docPr id="986265449" name="Bilde 28" descr="Et bilde som inneholder tekst, Font, logo,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265449" name="Bilde 28" descr="Et bilde som inneholder tekst, Font, logo, Grafikk&#10;&#10;Automatisk generert beskrivelse"/>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60000" cy="1260000"/>
                    </a:xfrm>
                    <a:prstGeom prst="rect">
                      <a:avLst/>
                    </a:prstGeom>
                    <a:noFill/>
                    <a:ln>
                      <a:noFill/>
                    </a:ln>
                  </pic:spPr>
                </pic:pic>
              </a:graphicData>
            </a:graphic>
          </wp:inline>
        </w:drawing>
      </w:r>
    </w:p>
    <w:p w:rsidR="003F0583" w:rsidRPr="003F0583" w:rsidP="003F0583" w14:paraId="75F0B5FD" w14:textId="2E82A1D3">
      <w:pPr>
        <w:pStyle w:val="Heading3"/>
      </w:pPr>
      <w:r>
        <w:t>Økonomiske konsekvensar</w:t>
      </w:r>
    </w:p>
    <w:p w:rsidR="003F0583" w:rsidRPr="003F0583" w:rsidP="003F0583" w14:paraId="401C2970" w14:textId="42595D1D">
      <w:r w:rsidRPr="003F0583">
        <w:t>Utbetringa er estimert til om lag 300 000 kroner inkl. mva. Kostnaden må dekkjast over driftsbudsjettet. Dette vil medføre at driftsbudsjettet for bygg på kap. 14220 blir overskride med tilsvarande beløp.</w:t>
      </w:r>
    </w:p>
    <w:p w:rsidR="00654A24" w:rsidP="00BE778E" w14:paraId="3F5F8D49" w14:textId="77777777">
      <w:pPr>
        <w:pStyle w:val="Heading3"/>
      </w:pPr>
      <w:r>
        <w:t>Beredskap</w:t>
      </w:r>
    </w:p>
    <w:p w:rsidR="007C1D13" w:rsidRPr="007C1D13" w:rsidP="003F3E58" w14:paraId="4FBBEED4" w14:textId="3A1D57AA">
      <w:r>
        <w:t>Ikkje relevant</w:t>
      </w:r>
    </w:p>
    <w:p w:rsidR="00994424" w:rsidRPr="00994424" w:rsidP="00994424" w14:paraId="74A9E0BE" w14:textId="341FE13E">
      <w:pPr>
        <w:pStyle w:val="Heading2"/>
      </w:pPr>
      <w:r>
        <w:t>Vurdering</w:t>
      </w:r>
    </w:p>
    <w:p w:rsidR="00994424" w:rsidRPr="00994424" w:rsidP="00994424" w14:paraId="04918F3C" w14:textId="12B8E875">
      <w:r w:rsidRPr="00994424">
        <w:t xml:space="preserve">Det er vurdert som nødvendig å utbetre dei delane av takkonstruksjonen der det er avdekt fuktskade. Arbeidet i klasserommet er gjennomført, medan utbetring av grupperommet er planlagt i haustferien. </w:t>
      </w:r>
    </w:p>
    <w:p w:rsidR="003F3E58" w:rsidRPr="00CB73E2" w:rsidP="003F3E58" w14:paraId="3FC7ECF8" w14:textId="73DABBF5">
      <w:r w:rsidRPr="00994424">
        <w:t>Resterande delar av takkonstruksjonen blir haldne under oppsyn. Dersom det blir avdekt nye teikn til fukt eller kondens, vil forholdet bli undersøkt og nødvendige tiltak vurderte.</w:t>
      </w:r>
    </w:p>
    <w:p w:rsidR="00CB73E2" w:rsidRPr="00CB73E2" w:rsidP="00CB73E2" w14:paraId="66006CDE" w14:textId="41AAA6D7">
      <w:pPr>
        <w:pStyle w:val="Heading2"/>
      </w:pPr>
      <w:r>
        <w:t>Rådmannen sin konklusjon</w:t>
      </w:r>
    </w:p>
    <w:p w:rsidR="000E33E0" w:rsidP="007C1D13" w14:paraId="7F896D92" w14:textId="38017199">
      <w:r>
        <w:t xml:space="preserve">Rådmannen legg fram saka for formannskapet til orientering. </w:t>
      </w:r>
    </w:p>
    <w:p w:rsidR="007C1D13" w:rsidRPr="007C1D13" w:rsidP="00BE778E" w14:paraId="563D6EB4" w14:textId="77777777">
      <w:pPr>
        <w:pStyle w:val="Heading2"/>
      </w:pPr>
      <w:r>
        <w:t>Aktuelle lovar, forskrifter, avtalar m.m</w:t>
      </w:r>
      <w:r w:rsidR="00B312C4">
        <w:t>.</w:t>
      </w:r>
    </w:p>
    <w:p w:rsidR="000E33E0" w:rsidRPr="000E33E0" w:rsidP="007C1D13" w14:paraId="0DCCC231" w14:textId="09E754ED">
      <w:r>
        <w:t xml:space="preserve">–  </w:t>
      </w:r>
    </w:p>
    <w:p w:rsidR="00447D4B" w:rsidRPr="000E33E0" w:rsidP="007C1D13" w14:paraId="03427A44" w14:textId="77777777">
      <w:bookmarkStart w:id="7" w:name="VEDLEGG"/>
      <w:bookmarkEnd w:id="7"/>
    </w:p>
    <w:sectPr w:rsidSect="00C902D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105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30A" w:rsidP="007C1D13" w14:paraId="53C9C60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4405" w:rsidP="007C1D13" w14:paraId="7127610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209A" w:rsidP="007C1D13" w14:paraId="69464E0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30A" w:rsidP="007C1D13" w14:paraId="7C0C91E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30A" w:rsidP="007C1D13" w14:paraId="45E5273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418"/>
      <w:gridCol w:w="7598"/>
    </w:tblGrid>
    <w:tr w14:paraId="2D2E4431" w14:textId="77777777" w:rsidTr="00CB3ACC">
      <w:tblPrEx>
        <w:tblW w:w="0" w:type="auto"/>
        <w:tblLook w:val="04A0"/>
      </w:tblPrEx>
      <w:tc>
        <w:tcPr>
          <w:tcW w:w="1418" w:type="dxa"/>
        </w:tcPr>
        <w:p w:rsidR="00A34405" w:rsidP="007C1D13" w14:paraId="3FD89FCF" w14:textId="77777777">
          <w:pPr>
            <w:pStyle w:val="Header"/>
          </w:pPr>
          <w:r>
            <w:rPr>
              <w:noProof/>
            </w:rPr>
            <w:drawing>
              <wp:anchor distT="0" distB="0" distL="114300" distR="114300" simplePos="0" relativeHeight="251658240" behindDoc="0" locked="0" layoutInCell="1" allowOverlap="1">
                <wp:simplePos x="0" y="0"/>
                <wp:positionH relativeFrom="leftMargin">
                  <wp:posOffset>0</wp:posOffset>
                </wp:positionH>
                <wp:positionV relativeFrom="paragraph">
                  <wp:posOffset>-635</wp:posOffset>
                </wp:positionV>
                <wp:extent cx="419100" cy="524341"/>
                <wp:effectExtent l="0" t="0" r="0" b="9525"/>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19100" cy="524341"/>
                        </a:xfrm>
                        <a:prstGeom prst="rect">
                          <a:avLst/>
                        </a:prstGeom>
                      </pic:spPr>
                    </pic:pic>
                  </a:graphicData>
                </a:graphic>
                <wp14:sizeRelH relativeFrom="margin">
                  <wp14:pctWidth>0</wp14:pctWidth>
                </wp14:sizeRelH>
                <wp14:sizeRelV relativeFrom="margin">
                  <wp14:pctHeight>0</wp14:pctHeight>
                </wp14:sizeRelV>
              </wp:anchor>
            </w:drawing>
          </w:r>
        </w:p>
      </w:tc>
      <w:tc>
        <w:tcPr>
          <w:tcW w:w="7598" w:type="dxa"/>
        </w:tcPr>
        <w:p w:rsidR="00A34405" w:rsidRPr="00F26759" w:rsidP="007C1D13" w14:paraId="7477A628" w14:textId="77777777">
          <w:pPr>
            <w:pStyle w:val="Heading1"/>
          </w:pPr>
          <w:r>
            <w:t>Sveio kommune</w:t>
          </w:r>
        </w:p>
      </w:tc>
    </w:tr>
  </w:tbl>
  <w:p w:rsidR="00A34405" w:rsidP="007C1D13" w14:paraId="62FAE8C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4074276"/>
    <w:multiLevelType w:val="hybridMultilevel"/>
    <w:tmpl w:val="568EE0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966476A"/>
    <w:multiLevelType w:val="hybridMultilevel"/>
    <w:tmpl w:val="FA82FF8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109B325C"/>
    <w:multiLevelType w:val="hybridMultilevel"/>
    <w:tmpl w:val="584E41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14C15E66"/>
    <w:multiLevelType w:val="hybridMultilevel"/>
    <w:tmpl w:val="6B82C7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4D736DA"/>
    <w:multiLevelType w:val="hybridMultilevel"/>
    <w:tmpl w:val="DB18A45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5714657"/>
    <w:multiLevelType w:val="hybridMultilevel"/>
    <w:tmpl w:val="D770826A"/>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23647B2E"/>
    <w:multiLevelType w:val="hybridMultilevel"/>
    <w:tmpl w:val="90F8FC7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23D13F74"/>
    <w:multiLevelType w:val="hybridMultilevel"/>
    <w:tmpl w:val="2F2E3E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26D9798E"/>
    <w:multiLevelType w:val="hybridMultilevel"/>
    <w:tmpl w:val="2D9053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2C99216D"/>
    <w:multiLevelType w:val="hybridMultilevel"/>
    <w:tmpl w:val="3568559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2D137853"/>
    <w:multiLevelType w:val="hybridMultilevel"/>
    <w:tmpl w:val="9B94FD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3AD67479"/>
    <w:multiLevelType w:val="hybridMultilevel"/>
    <w:tmpl w:val="2214A58A"/>
    <w:lvl w:ilvl="0">
      <w:start w:val="0"/>
      <w:numFmt w:val="bullet"/>
      <w:lvlText w:val="·"/>
      <w:lvlJc w:val="left"/>
      <w:pPr>
        <w:ind w:left="1080" w:hanging="360"/>
      </w:pPr>
      <w:rPr>
        <w:rFonts w:ascii="Calibri" w:hAnsi="Calibri" w:eastAsiaTheme="minorHAns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15:restartNumberingAfterBreak="0">
    <w:nsid w:val="4C470E01"/>
    <w:multiLevelType w:val="hybridMultilevel"/>
    <w:tmpl w:val="9D6A8AE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4DF90CBE"/>
    <w:multiLevelType w:val="hybridMultilevel"/>
    <w:tmpl w:val="149602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5B8C5007"/>
    <w:multiLevelType w:val="hybridMultilevel"/>
    <w:tmpl w:val="8B80358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5C810955"/>
    <w:multiLevelType w:val="hybridMultilevel"/>
    <w:tmpl w:val="4F8E7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60B84CE3"/>
    <w:multiLevelType w:val="hybridMultilevel"/>
    <w:tmpl w:val="BE0A2E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69CB5C0E"/>
    <w:multiLevelType w:val="hybridMultilevel"/>
    <w:tmpl w:val="CACCAB5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15:restartNumberingAfterBreak="0">
    <w:nsid w:val="7540615D"/>
    <w:multiLevelType w:val="hybridMultilevel"/>
    <w:tmpl w:val="C1740F2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96914767">
    <w:abstractNumId w:val="13"/>
  </w:num>
  <w:num w:numId="2" w16cid:durableId="1246649741">
    <w:abstractNumId w:val="7"/>
  </w:num>
  <w:num w:numId="3" w16cid:durableId="1627274416">
    <w:abstractNumId w:val="6"/>
  </w:num>
  <w:num w:numId="4" w16cid:durableId="1242301030">
    <w:abstractNumId w:val="11"/>
  </w:num>
  <w:num w:numId="5" w16cid:durableId="1620380000">
    <w:abstractNumId w:val="17"/>
  </w:num>
  <w:num w:numId="6" w16cid:durableId="1727413659">
    <w:abstractNumId w:val="8"/>
  </w:num>
  <w:num w:numId="7" w16cid:durableId="1073894754">
    <w:abstractNumId w:val="14"/>
  </w:num>
  <w:num w:numId="8" w16cid:durableId="1877154540">
    <w:abstractNumId w:val="1"/>
  </w:num>
  <w:num w:numId="9" w16cid:durableId="1118452021">
    <w:abstractNumId w:val="4"/>
  </w:num>
  <w:num w:numId="10" w16cid:durableId="2008055323">
    <w:abstractNumId w:val="0"/>
  </w:num>
  <w:num w:numId="11" w16cid:durableId="1775437886">
    <w:abstractNumId w:val="16"/>
  </w:num>
  <w:num w:numId="12" w16cid:durableId="2103136964">
    <w:abstractNumId w:val="5"/>
  </w:num>
  <w:num w:numId="13" w16cid:durableId="738139065">
    <w:abstractNumId w:val="10"/>
  </w:num>
  <w:num w:numId="14" w16cid:durableId="1111512111">
    <w:abstractNumId w:val="15"/>
  </w:num>
  <w:num w:numId="15" w16cid:durableId="438254389">
    <w:abstractNumId w:val="3"/>
  </w:num>
  <w:num w:numId="16" w16cid:durableId="1898668140">
    <w:abstractNumId w:val="12"/>
  </w:num>
  <w:num w:numId="17" w16cid:durableId="231082294">
    <w:abstractNumId w:val="2"/>
  </w:num>
  <w:num w:numId="18" w16cid:durableId="1020160019">
    <w:abstractNumId w:val="18"/>
  </w:num>
  <w:num w:numId="19" w16cid:durableId="1489057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4FA"/>
    <w:rsid w:val="00016D93"/>
    <w:rsid w:val="00025774"/>
    <w:rsid w:val="00070803"/>
    <w:rsid w:val="000804C6"/>
    <w:rsid w:val="00092C7C"/>
    <w:rsid w:val="000E33E0"/>
    <w:rsid w:val="000E4E51"/>
    <w:rsid w:val="001005EE"/>
    <w:rsid w:val="00113AEC"/>
    <w:rsid w:val="00116BD0"/>
    <w:rsid w:val="00130896"/>
    <w:rsid w:val="00131CB4"/>
    <w:rsid w:val="00171BEE"/>
    <w:rsid w:val="00190D7A"/>
    <w:rsid w:val="001B1FF3"/>
    <w:rsid w:val="001E079E"/>
    <w:rsid w:val="00234DFC"/>
    <w:rsid w:val="00243190"/>
    <w:rsid w:val="00272937"/>
    <w:rsid w:val="002A6E8F"/>
    <w:rsid w:val="003016C7"/>
    <w:rsid w:val="00351E3E"/>
    <w:rsid w:val="00362BF3"/>
    <w:rsid w:val="003A4FFF"/>
    <w:rsid w:val="003C6F1E"/>
    <w:rsid w:val="003F0583"/>
    <w:rsid w:val="003F24E6"/>
    <w:rsid w:val="003F3E58"/>
    <w:rsid w:val="003F4FA4"/>
    <w:rsid w:val="00435355"/>
    <w:rsid w:val="00441A4D"/>
    <w:rsid w:val="004458BF"/>
    <w:rsid w:val="00447D4B"/>
    <w:rsid w:val="004B4888"/>
    <w:rsid w:val="004C69B5"/>
    <w:rsid w:val="004F1BBC"/>
    <w:rsid w:val="004F5C3A"/>
    <w:rsid w:val="00522139"/>
    <w:rsid w:val="00544F51"/>
    <w:rsid w:val="005526C5"/>
    <w:rsid w:val="005676CB"/>
    <w:rsid w:val="005837CB"/>
    <w:rsid w:val="005F1590"/>
    <w:rsid w:val="00647F82"/>
    <w:rsid w:val="006504FA"/>
    <w:rsid w:val="00654A24"/>
    <w:rsid w:val="006C3585"/>
    <w:rsid w:val="00731084"/>
    <w:rsid w:val="007A2435"/>
    <w:rsid w:val="007A626F"/>
    <w:rsid w:val="007B63A0"/>
    <w:rsid w:val="007C1D13"/>
    <w:rsid w:val="008312F8"/>
    <w:rsid w:val="00841CE0"/>
    <w:rsid w:val="00883DBA"/>
    <w:rsid w:val="00883FD4"/>
    <w:rsid w:val="008D1C22"/>
    <w:rsid w:val="008F6930"/>
    <w:rsid w:val="00900118"/>
    <w:rsid w:val="00902DE4"/>
    <w:rsid w:val="00926F73"/>
    <w:rsid w:val="009308F6"/>
    <w:rsid w:val="00941C17"/>
    <w:rsid w:val="00950C8F"/>
    <w:rsid w:val="00956516"/>
    <w:rsid w:val="00983288"/>
    <w:rsid w:val="00992EE1"/>
    <w:rsid w:val="00994424"/>
    <w:rsid w:val="009B0FD5"/>
    <w:rsid w:val="009B6574"/>
    <w:rsid w:val="009C490C"/>
    <w:rsid w:val="009D4FD2"/>
    <w:rsid w:val="009F3A0C"/>
    <w:rsid w:val="009F6A3D"/>
    <w:rsid w:val="009F6C7C"/>
    <w:rsid w:val="00A13C05"/>
    <w:rsid w:val="00A34405"/>
    <w:rsid w:val="00A37833"/>
    <w:rsid w:val="00A67F3D"/>
    <w:rsid w:val="00AC6143"/>
    <w:rsid w:val="00AD0CE7"/>
    <w:rsid w:val="00AE310F"/>
    <w:rsid w:val="00AE6151"/>
    <w:rsid w:val="00AF648C"/>
    <w:rsid w:val="00B312C4"/>
    <w:rsid w:val="00B433B3"/>
    <w:rsid w:val="00B53CDD"/>
    <w:rsid w:val="00B76D48"/>
    <w:rsid w:val="00BA3C19"/>
    <w:rsid w:val="00BC12D3"/>
    <w:rsid w:val="00BC7C88"/>
    <w:rsid w:val="00BE778E"/>
    <w:rsid w:val="00BF1E80"/>
    <w:rsid w:val="00BF680B"/>
    <w:rsid w:val="00BF763A"/>
    <w:rsid w:val="00C0446D"/>
    <w:rsid w:val="00C35C46"/>
    <w:rsid w:val="00C41BE9"/>
    <w:rsid w:val="00C902DB"/>
    <w:rsid w:val="00CA5454"/>
    <w:rsid w:val="00CB2616"/>
    <w:rsid w:val="00CB73E2"/>
    <w:rsid w:val="00CC4479"/>
    <w:rsid w:val="00CF4F6F"/>
    <w:rsid w:val="00D210BF"/>
    <w:rsid w:val="00D419CA"/>
    <w:rsid w:val="00D845B3"/>
    <w:rsid w:val="00D95339"/>
    <w:rsid w:val="00DA3A9E"/>
    <w:rsid w:val="00DD66FE"/>
    <w:rsid w:val="00E0209A"/>
    <w:rsid w:val="00E25331"/>
    <w:rsid w:val="00E95853"/>
    <w:rsid w:val="00EB0932"/>
    <w:rsid w:val="00EC5188"/>
    <w:rsid w:val="00ED4096"/>
    <w:rsid w:val="00F26759"/>
    <w:rsid w:val="00F50E09"/>
    <w:rsid w:val="00F55F8F"/>
    <w:rsid w:val="00F969FB"/>
    <w:rsid w:val="00FA2105"/>
    <w:rsid w:val="00FB633B"/>
    <w:rsid w:val="00FB70AA"/>
    <w:rsid w:val="00FE130A"/>
  </w:rsids>
  <m:mathPr>
    <m:mathFont m:val="Cambria Math"/>
  </m:mathPr>
  <w:themeFontLang w:val="nb-NO" w:eastAsia="zh-CN" w:bidi="ar-SA"/>
  <w:clrSchemeMapping w:bg1="light1" w:t1="dark1" w:bg2="light2" w:t2="dark2" w:accent1="accent1" w:accent2="accent2" w:accent3="accent3" w:accent4="accent4" w:accent5="accent5" w:accent6="accent6" w:hyperlink="hyperlink" w:followedHyperlink="followedHyperlink"/>
  <w14:docId w14:val="10D94414"/>
  <w15:chartTrackingRefBased/>
  <w15:docId w15:val="{13AC6DE8-4F65-446C-B8B0-B33FA8DDC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1D13"/>
    <w:rPr>
      <w:rFonts w:ascii="Calibri" w:hAnsi="Calibri"/>
      <w:szCs w:val="20"/>
      <w:lang w:val="nn-NO"/>
    </w:rPr>
  </w:style>
  <w:style w:type="paragraph" w:styleId="Heading1">
    <w:name w:val="heading 1"/>
    <w:basedOn w:val="Normal"/>
    <w:next w:val="Normal"/>
    <w:link w:val="Overskrift1Teikn"/>
    <w:uiPriority w:val="9"/>
    <w:qFormat/>
    <w:rsid w:val="007C1D13"/>
    <w:pPr>
      <w:keepNext/>
      <w:keepLines/>
      <w:spacing w:before="240" w:after="0"/>
      <w:outlineLvl w:val="0"/>
    </w:pPr>
    <w:rPr>
      <w:rFonts w:asciiTheme="majorHAnsi" w:eastAsiaTheme="majorEastAsia" w:hAnsiTheme="majorHAnsi" w:cstheme="majorBidi"/>
      <w:b/>
      <w:bCs/>
      <w:sz w:val="36"/>
      <w:szCs w:val="36"/>
    </w:rPr>
  </w:style>
  <w:style w:type="paragraph" w:styleId="Heading2">
    <w:name w:val="heading 2"/>
    <w:basedOn w:val="Normal"/>
    <w:next w:val="Normal"/>
    <w:link w:val="Overskrift2Teikn"/>
    <w:uiPriority w:val="9"/>
    <w:unhideWhenUsed/>
    <w:qFormat/>
    <w:rsid w:val="00BE778E"/>
    <w:pPr>
      <w:keepNext/>
      <w:keepLines/>
      <w:spacing w:before="40" w:after="40"/>
      <w:outlineLvl w:val="1"/>
    </w:pPr>
    <w:rPr>
      <w:rFonts w:asciiTheme="majorHAnsi" w:eastAsiaTheme="majorEastAsia" w:hAnsiTheme="majorHAnsi" w:cstheme="majorBidi"/>
      <w:b/>
      <w:bCs/>
      <w:sz w:val="28"/>
      <w:szCs w:val="28"/>
    </w:rPr>
  </w:style>
  <w:style w:type="paragraph" w:styleId="Heading3">
    <w:name w:val="heading 3"/>
    <w:basedOn w:val="Normal"/>
    <w:next w:val="Normal"/>
    <w:link w:val="Overskrift3Teikn"/>
    <w:uiPriority w:val="9"/>
    <w:unhideWhenUsed/>
    <w:qFormat/>
    <w:rsid w:val="00BE778E"/>
    <w:pPr>
      <w:keepNext/>
      <w:keepLines/>
      <w:spacing w:before="40" w:after="40"/>
      <w:outlineLvl w:val="2"/>
    </w:pPr>
    <w:rPr>
      <w:rFonts w:asciiTheme="majorHAnsi" w:eastAsiaTheme="majorEastAsia" w:hAnsiTheme="majorHAnsi"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verskrift1Teikn">
    <w:name w:val="Overskrift 1 Teikn"/>
    <w:basedOn w:val="DefaultParagraphFont"/>
    <w:link w:val="Heading1"/>
    <w:uiPriority w:val="9"/>
    <w:rsid w:val="007C1D13"/>
    <w:rPr>
      <w:rFonts w:asciiTheme="majorHAnsi" w:eastAsiaTheme="majorEastAsia" w:hAnsiTheme="majorHAnsi" w:cstheme="majorBidi"/>
      <w:b/>
      <w:bCs/>
      <w:sz w:val="36"/>
      <w:szCs w:val="36"/>
      <w:lang w:val="nn-NO"/>
    </w:rPr>
  </w:style>
  <w:style w:type="character" w:customStyle="1" w:styleId="Overskrift2Teikn">
    <w:name w:val="Overskrift 2 Teikn"/>
    <w:basedOn w:val="DefaultParagraphFont"/>
    <w:link w:val="Heading2"/>
    <w:uiPriority w:val="9"/>
    <w:rsid w:val="00BE778E"/>
    <w:rPr>
      <w:rFonts w:asciiTheme="majorHAnsi" w:eastAsiaTheme="majorEastAsia" w:hAnsiTheme="majorHAnsi" w:cstheme="majorBidi"/>
      <w:b/>
      <w:bCs/>
      <w:sz w:val="28"/>
      <w:szCs w:val="28"/>
      <w:lang w:val="nn-NO"/>
    </w:rPr>
  </w:style>
  <w:style w:type="character" w:styleId="IntenseEmphasis">
    <w:name w:val="Intense Emphasis"/>
    <w:basedOn w:val="DefaultParagraphFont"/>
    <w:uiPriority w:val="21"/>
    <w:qFormat/>
    <w:rsid w:val="00950C8F"/>
    <w:rPr>
      <w:i/>
      <w:iCs/>
      <w:color w:val="auto"/>
    </w:rPr>
  </w:style>
  <w:style w:type="character" w:customStyle="1" w:styleId="Overskrift3Teikn">
    <w:name w:val="Overskrift 3 Teikn"/>
    <w:basedOn w:val="DefaultParagraphFont"/>
    <w:link w:val="Heading3"/>
    <w:uiPriority w:val="9"/>
    <w:rsid w:val="00BE778E"/>
    <w:rPr>
      <w:rFonts w:asciiTheme="majorHAnsi" w:eastAsiaTheme="majorEastAsia" w:hAnsiTheme="majorHAnsi" w:cstheme="majorBidi"/>
      <w:b/>
      <w:bCs/>
      <w:sz w:val="24"/>
      <w:szCs w:val="28"/>
      <w:lang w:val="nn-NO"/>
    </w:rPr>
  </w:style>
  <w:style w:type="paragraph" w:styleId="Header">
    <w:name w:val="header"/>
    <w:basedOn w:val="Normal"/>
    <w:link w:val="TopptekstTeikn"/>
    <w:uiPriority w:val="99"/>
    <w:unhideWhenUsed/>
    <w:rsid w:val="009B6574"/>
    <w:pPr>
      <w:tabs>
        <w:tab w:val="center" w:pos="4536"/>
        <w:tab w:val="right" w:pos="9072"/>
      </w:tabs>
      <w:spacing w:after="0" w:line="240" w:lineRule="auto"/>
    </w:pPr>
  </w:style>
  <w:style w:type="character" w:customStyle="1" w:styleId="TopptekstTeikn">
    <w:name w:val="Topptekst Teikn"/>
    <w:basedOn w:val="DefaultParagraphFont"/>
    <w:link w:val="Header"/>
    <w:uiPriority w:val="99"/>
    <w:rsid w:val="009B6574"/>
  </w:style>
  <w:style w:type="paragraph" w:styleId="Footer">
    <w:name w:val="footer"/>
    <w:basedOn w:val="Normal"/>
    <w:link w:val="BotntekstTeikn"/>
    <w:uiPriority w:val="99"/>
    <w:unhideWhenUsed/>
    <w:rsid w:val="009B6574"/>
    <w:pPr>
      <w:tabs>
        <w:tab w:val="center" w:pos="4536"/>
        <w:tab w:val="right" w:pos="9072"/>
      </w:tabs>
      <w:spacing w:after="0" w:line="240" w:lineRule="auto"/>
    </w:pPr>
  </w:style>
  <w:style w:type="character" w:customStyle="1" w:styleId="BotntekstTeikn">
    <w:name w:val="Botntekst Teikn"/>
    <w:basedOn w:val="DefaultParagraphFont"/>
    <w:link w:val="Footer"/>
    <w:uiPriority w:val="99"/>
    <w:rsid w:val="009B6574"/>
  </w:style>
  <w:style w:type="table" w:customStyle="1" w:styleId="Vanligtabell1">
    <w:name w:val="Vanlig tabell1"/>
    <w:uiPriority w:val="99"/>
    <w:semiHidden/>
    <w:rsid w:val="007A626F"/>
    <w:pPr>
      <w:spacing w:after="200" w:line="276" w:lineRule="auto"/>
    </w:pPr>
    <w:tblPr>
      <w:tblCellMar>
        <w:top w:w="0" w:type="dxa"/>
        <w:left w:w="108" w:type="dxa"/>
        <w:bottom w:w="0" w:type="dxa"/>
        <w:right w:w="108" w:type="dxa"/>
      </w:tblCellMar>
    </w:tblPr>
  </w:style>
  <w:style w:type="paragraph" w:styleId="Subtitle">
    <w:name w:val="Subtitle"/>
    <w:basedOn w:val="Normal"/>
    <w:next w:val="Normal"/>
    <w:link w:val="UndertittelTeikn"/>
    <w:uiPriority w:val="11"/>
    <w:qFormat/>
    <w:rsid w:val="00BF763A"/>
    <w:pPr>
      <w:numPr>
        <w:ilvl w:val="1"/>
      </w:numPr>
    </w:pPr>
    <w:rPr>
      <w:rFonts w:eastAsiaTheme="minorEastAsia"/>
      <w:color w:val="5A5A5A" w:themeColor="text1" w:themeTint="A5"/>
      <w:spacing w:val="15"/>
    </w:rPr>
  </w:style>
  <w:style w:type="character" w:customStyle="1" w:styleId="UndertittelTeikn">
    <w:name w:val="Undertittel Teikn"/>
    <w:basedOn w:val="DefaultParagraphFont"/>
    <w:link w:val="Subtitle"/>
    <w:uiPriority w:val="11"/>
    <w:rsid w:val="00BF763A"/>
    <w:rPr>
      <w:rFonts w:ascii="Calibri" w:hAnsi="Calibri" w:eastAsiaTheme="minorEastAsia"/>
      <w:color w:val="5A5A5A" w:themeColor="text1" w:themeTint="A5"/>
      <w:spacing w:val="15"/>
    </w:rPr>
  </w:style>
  <w:style w:type="table" w:styleId="TableGrid">
    <w:name w:val="Table Grid"/>
    <w:basedOn w:val="TableNormal"/>
    <w:uiPriority w:val="39"/>
    <w:rsid w:val="009B0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qFormat/>
    <w:rsid w:val="000804C6"/>
    <w:rPr>
      <w:color w:val="0563C1" w:themeColor="hyperlink"/>
      <w:u w:val="single"/>
    </w:rPr>
  </w:style>
  <w:style w:type="character" w:styleId="UnresolvedMention">
    <w:name w:val="Unresolved Mention"/>
    <w:basedOn w:val="DefaultParagraphFont"/>
    <w:uiPriority w:val="99"/>
    <w:semiHidden/>
    <w:unhideWhenUsed/>
    <w:rsid w:val="000804C6"/>
    <w:rPr>
      <w:color w:val="605E5C"/>
      <w:shd w:val="clear" w:color="auto" w:fill="E1DFDD"/>
    </w:rPr>
  </w:style>
  <w:style w:type="paragraph" w:styleId="NoSpacing">
    <w:name w:val="No Spacing"/>
    <w:uiPriority w:val="1"/>
    <w:qFormat/>
    <w:rsid w:val="00D845B3"/>
    <w:pPr>
      <w:spacing w:after="0" w:line="240" w:lineRule="auto"/>
    </w:pPr>
    <w:rPr>
      <w:rFonts w:ascii="Calibri" w:hAnsi="Calibri"/>
    </w:rPr>
  </w:style>
  <w:style w:type="paragraph" w:styleId="ListParagraph">
    <w:name w:val="List Paragraph"/>
    <w:basedOn w:val="Normal"/>
    <w:uiPriority w:val="34"/>
    <w:qFormat/>
    <w:rsid w:val="00D845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4.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D3385-6F16-8349-A777-EF0CD82DC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Pages>
  <Words>591</Words>
  <Characters>3136</Characters>
  <Application>Microsoft Office Word</Application>
  <DocSecurity>0</DocSecurity>
  <Lines>26</Lines>
  <Paragraphs>7</Paragraphs>
  <ScaleCrop>false</ScaleCrop>
  <HeadingPairs>
    <vt:vector size="6" baseType="variant">
      <vt:variant>
        <vt:lpstr>Tittel</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Gitte Cecilie Langaas Kihl</dc:creator>
  <cp:lastModifiedBy>Bjarte Stølås Storli</cp:lastModifiedBy>
  <cp:revision>16</cp:revision>
  <cp:lastPrinted>2023-08-10T14:35:00Z</cp:lastPrinted>
  <dcterms:created xsi:type="dcterms:W3CDTF">2024-11-07T12:51:00Z</dcterms:created>
  <dcterms:modified xsi:type="dcterms:W3CDTF">2026-08-28T12:22:00Z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7ded4a-67f5-4711-b597-253aeaf659b9_ActionId">
    <vt:lpwstr>35692d18-ac50-4f0f-ba84-f19ab39759ab</vt:lpwstr>
  </property>
  <property fmtid="{D5CDD505-2E9C-101B-9397-08002B2CF9AE}" pid="3" name="MSIP_Label_4c7ded4a-67f5-4711-b597-253aeaf659b9_ContentBits">
    <vt:lpwstr>0</vt:lpwstr>
  </property>
  <property fmtid="{D5CDD505-2E9C-101B-9397-08002B2CF9AE}" pid="4" name="MSIP_Label_4c7ded4a-67f5-4711-b597-253aeaf659b9_Enabled">
    <vt:lpwstr>true</vt:lpwstr>
  </property>
  <property fmtid="{D5CDD505-2E9C-101B-9397-08002B2CF9AE}" pid="5" name="MSIP_Label_4c7ded4a-67f5-4711-b597-253aeaf659b9_Method">
    <vt:lpwstr>Privileged</vt:lpwstr>
  </property>
  <property fmtid="{D5CDD505-2E9C-101B-9397-08002B2CF9AE}" pid="6" name="MSIP_Label_4c7ded4a-67f5-4711-b597-253aeaf659b9_Name">
    <vt:lpwstr>Public</vt:lpwstr>
  </property>
  <property fmtid="{D5CDD505-2E9C-101B-9397-08002B2CF9AE}" pid="7" name="MSIP_Label_4c7ded4a-67f5-4711-b597-253aeaf659b9_SetDate">
    <vt:lpwstr>2023-03-24T09:23:14Z</vt:lpwstr>
  </property>
  <property fmtid="{D5CDD505-2E9C-101B-9397-08002B2CF9AE}" pid="8" name="MSIP_Label_4c7ded4a-67f5-4711-b597-253aeaf659b9_SiteId">
    <vt:lpwstr>b716bd50-85d2-417b-8540-2a4d8d97f738</vt:lpwstr>
  </property>
</Properties>
</file>